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AF0" w:rsidRDefault="008C5AF0"/>
    <w:p w:rsidR="002633EE" w:rsidRDefault="002633EE"/>
    <w:p w:rsidR="00B8093F" w:rsidRDefault="00B8093F" w:rsidP="00B8093F">
      <w:pPr>
        <w:ind w:left="10620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 </w:t>
      </w:r>
      <w:r w:rsidR="002633EE" w:rsidRPr="00B8093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ALLEGATO 2 </w:t>
      </w:r>
    </w:p>
    <w:p w:rsidR="002633EE" w:rsidRDefault="002633EE" w:rsidP="00B8093F">
      <w:pPr>
        <w:ind w:left="708" w:firstLine="708"/>
        <w:jc w:val="both"/>
      </w:pPr>
      <w:r w:rsidRPr="00B8093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ALLA RELAZIONE ILLUSTRATIVA AL PROGRAMMA ANNUALE PER L’ESERCIZIO FINANZIARIO 2019</w:t>
      </w:r>
    </w:p>
    <w:tbl>
      <w:tblPr>
        <w:tblW w:w="13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6160"/>
        <w:gridCol w:w="1660"/>
        <w:gridCol w:w="1760"/>
        <w:gridCol w:w="1760"/>
      </w:tblGrid>
      <w:tr w:rsidR="002633EE" w:rsidRPr="002633EE" w:rsidTr="002633EE">
        <w:trPr>
          <w:trHeight w:val="79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633EE" w:rsidRPr="002633EE" w:rsidTr="002633EE">
        <w:trPr>
          <w:trHeight w:val="525"/>
        </w:trPr>
        <w:tc>
          <w:tcPr>
            <w:tcW w:w="130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2633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PRELEVAMENTO AVANZO DI AMMINISTRAZIONE PER PROGRAMMA ANNUALE 2019</w:t>
            </w:r>
          </w:p>
        </w:tc>
      </w:tr>
      <w:tr w:rsidR="002633EE" w:rsidRPr="002633EE" w:rsidTr="002633EE">
        <w:trPr>
          <w:trHeight w:val="85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2633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DESTINAZIONE E.F. 2019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2633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2633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PROVENIENZA E.F. 2018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2633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NON VINCOLATO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2633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VINCOLATO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A0101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Funzionamento generale Istituto Scolastico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A01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14.000,00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A0102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Manutenzione e decoro Istituto Scolastico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A01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14.000,00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A0102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Manutenzione e decoro Istituto Scolastico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10.000,00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A0104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Gestione sistema qualità/accreditamento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10.000,00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A0104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Gestione sistema qualità/accreditamento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P22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1.949,92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A0201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Funzionamento e organizzazione amministrativa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A01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13.900,83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F47E76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A0301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Funzionamento ed esercitazioni didattiche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A04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13.509,18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A0301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Funzionamento ed esercitazioni didattiche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80.000,00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Funzionamento corso serale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P16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75.213,04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Funzionamento biblioteca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4.000,00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Borse di studio e sussidi agli studenti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89.763,76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A0304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Borse di studio e sussidi agli studenti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5.000,00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A0306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integrative di formazione curriculare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18.000,00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A0306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integrative di formazione curriculare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   299,27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A0307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recupero curricolare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10.000,00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A0307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recupero curricolare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P02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4.606,82 </w:t>
            </w:r>
          </w:p>
        </w:tc>
      </w:tr>
      <w:tr w:rsidR="002633EE" w:rsidRPr="002633EE" w:rsidTr="009E65A8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 xml:space="preserve"> A0308 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valorizzazione delle eccellenze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A03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10.000,00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F47E76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A0309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sostegno didattico studenti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A02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20.124,08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sostegno psicologico studenti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P05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40.409,59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A0401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ex alternanza scuola lavoro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P15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41.836,97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A0502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Viaggi di istruzione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P09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28.131,41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A0503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Vacanze studio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P09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39.000,00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A0504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Scambi culturali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10.000,00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A0505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Formazione sportiva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1.644,14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A0505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Formazione sportiva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5.200,00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A0601 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orientamento in ingresso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8.000,00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9E65A8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A0601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orientamento in ingresso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P14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2.379,35 </w:t>
            </w:r>
          </w:p>
        </w:tc>
      </w:tr>
      <w:tr w:rsidR="002633EE" w:rsidRPr="002633EE" w:rsidTr="009E65A8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 xml:space="preserve"> A0602 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orientamento in uscita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2.000,00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F47E76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A0602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 di orientamento in uscita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P14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2.379,35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P0101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alimentare e benessere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P08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5.000,00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P0102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sanitaria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P08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3.000,00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P0103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ambientale ed ecologica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P08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4.000,00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P0104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all'imprenditorialità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P08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1.000,00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P0105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allo stile e alla moda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P08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6.000,00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P0106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Approfondimento scientifico e tecnologico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P08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8.947,48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P0107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Progetto </w:t>
            </w:r>
            <w:proofErr w:type="spellStart"/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Diderot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P18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19.518,71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P0108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ERASMUS+ KA2: SKALING UP INCLUSION ROBOTICS A STEM FOCUS PROJECT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P41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4.844,63 </w:t>
            </w:r>
          </w:p>
        </w:tc>
      </w:tr>
      <w:tr w:rsidR="002633EE" w:rsidRPr="002633EE" w:rsidTr="009E65A8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P0109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ERASMUS PLUS VET - ROBOTS BOOSTS SKILLS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P44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11.203,27 </w:t>
            </w:r>
          </w:p>
        </w:tc>
      </w:tr>
      <w:tr w:rsidR="002633EE" w:rsidRPr="002633EE" w:rsidTr="009E65A8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lastRenderedPageBreak/>
              <w:t>P0110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PON 2014-2020 LABORATI PROFESSIONALIZZANTI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P47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99.997,81 </w:t>
            </w:r>
          </w:p>
        </w:tc>
      </w:tr>
      <w:tr w:rsidR="002633EE" w:rsidRPr="002633EE" w:rsidTr="00F47E76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P0111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PON - COMPETENZE DI CITTADINANZA DIGITALE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P50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24.993,60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P0201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Lingua italiana dei segni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P06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74.939,45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P0202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Centro territoriale di supporto nuove tecnologie e disabilità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P30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48.685,28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P0203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Alfabetizzazione alunni stranieri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10.000,00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P0204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fisica sportiva integrativa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3.741,48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P0205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musicale e teatrale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3.600,00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P0205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musicale e teatrale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P07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3.700,34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P0206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Educazione civica e storica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P07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3.700,34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P0207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Bullismo e </w:t>
            </w:r>
            <w:proofErr w:type="spellStart"/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cyberbullismo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P24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3.873,97 </w:t>
            </w:r>
          </w:p>
        </w:tc>
      </w:tr>
      <w:tr w:rsidR="002633EE" w:rsidRPr="002633EE" w:rsidTr="009E65A8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P0208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Interventi di recupero metodologico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G03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6.148,52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9E65A8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lastRenderedPageBreak/>
              <w:t>P0209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ERASMUS+ CALL 2018 KA2 FOLLOW ME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P49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16.596,00 </w:t>
            </w:r>
          </w:p>
        </w:tc>
      </w:tr>
      <w:tr w:rsidR="002633EE" w:rsidRPr="002633EE" w:rsidTr="00F47E76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P0210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PON 2014-2020 LABORATORI PROFESSIONALIZZANTI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P43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4.513,52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P0211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PON 2014-2020 AZIONI DI INTEGRAZIONE E POTENZIAMENTO DELLE AREE DISCIPINARI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P45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31.448,83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P0212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PON 2014-2020 POTENZIAMENTO EDUCAZIONE PATRIMONIO CULTURALE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P46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120.060,44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P0213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PROGETTO PON 2014-2020 POTENZIAMENTO COMPETENZE DI CITTADINANZA GLOBALE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P48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22.728,00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P0301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Certificazione competenze informatiche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P11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2.197,25 </w:t>
            </w:r>
          </w:p>
        </w:tc>
      </w:tr>
      <w:tr w:rsidR="002633EE" w:rsidRPr="002633EE" w:rsidTr="00043203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bookmarkStart w:id="0" w:name="_GoBack"/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P0302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Certificazione competenze linguistiche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A02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20.000,00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bookmarkEnd w:id="0"/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P0302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Certificazione competenze linguistiche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P12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   742,24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P0401 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Formazione e aggiornamento del personale dell'Istituzione Scolastica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10.000,00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P0402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Piano nazionale di formazione personale docente e ATA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P42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11.504,93 </w:t>
            </w:r>
          </w:p>
        </w:tc>
      </w:tr>
      <w:tr w:rsidR="002633EE" w:rsidRPr="002633EE" w:rsidTr="008F1695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P0403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Formazione docenti neo-immessi in ruolo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P39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2.767,11 </w:t>
            </w:r>
          </w:p>
        </w:tc>
      </w:tr>
      <w:tr w:rsidR="002633EE" w:rsidRPr="002633EE" w:rsidTr="008F1695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lastRenderedPageBreak/>
              <w:t>P0404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STRUTTURALI EUROPEI - PON SNODI FORMATIVI TERRITORIALI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P40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4.996,20 </w:t>
            </w:r>
          </w:p>
        </w:tc>
      </w:tr>
      <w:tr w:rsidR="002633EE" w:rsidRPr="002633EE" w:rsidTr="00F47E76">
        <w:trPr>
          <w:trHeight w:val="6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P0501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Olimpiadi studentesche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A02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3.792,65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P0502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Olimpiadi </w:t>
            </w:r>
            <w:proofErr w:type="spellStart"/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problem</w:t>
            </w:r>
            <w:proofErr w:type="spellEnd"/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proofErr w:type="spellStart"/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solving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P33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7.177,17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P0503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Giochi sportivi studenteschi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P23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    1.525,54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264.086,14 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918.206,33 </w:t>
            </w:r>
          </w:p>
        </w:tc>
      </w:tr>
      <w:tr w:rsidR="002633EE" w:rsidRPr="002633EE" w:rsidTr="002633EE">
        <w:trPr>
          <w:trHeight w:val="600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Z01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263.229,72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€      281.299,35 </w:t>
            </w:r>
          </w:p>
        </w:tc>
      </w:tr>
      <w:tr w:rsidR="002633EE" w:rsidRPr="002633EE" w:rsidTr="002633EE">
        <w:trPr>
          <w:trHeight w:val="6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    527.315,86 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9E65A8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€  1.199.505,68 </w:t>
            </w:r>
          </w:p>
        </w:tc>
      </w:tr>
      <w:tr w:rsidR="002633EE" w:rsidRPr="002633EE" w:rsidTr="002633EE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2633EE" w:rsidRPr="002633EE" w:rsidTr="002633EE">
        <w:trPr>
          <w:trHeight w:val="675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2633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TOTALE AVANZO DI AMMINISTRAZIONE</w:t>
            </w:r>
          </w:p>
        </w:tc>
        <w:tc>
          <w:tcPr>
            <w:tcW w:w="3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33EE" w:rsidRPr="002633EE" w:rsidRDefault="002633EE" w:rsidP="009E65A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633E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€ 1.726.821,54 </w:t>
            </w:r>
          </w:p>
        </w:tc>
      </w:tr>
    </w:tbl>
    <w:p w:rsidR="002633EE" w:rsidRDefault="002633EE"/>
    <w:sectPr w:rsidR="002633EE" w:rsidSect="002633EE">
      <w:headerReference w:type="default" r:id="rId9"/>
      <w:footerReference w:type="default" r:id="rId10"/>
      <w:pgSz w:w="16838" w:h="11906" w:orient="landscape"/>
      <w:pgMar w:top="1134" w:right="1134" w:bottom="1134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EE" w:rsidRDefault="002633EE" w:rsidP="00EB29C6">
      <w:r>
        <w:separator/>
      </w:r>
    </w:p>
  </w:endnote>
  <w:endnote w:type="continuationSeparator" w:id="0">
    <w:p w:rsidR="002633EE" w:rsidRDefault="002633EE" w:rsidP="00EB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76" w:rsidRDefault="00F47E76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Allegato 2 Relazione illustrativa programma annuale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Pag.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043203" w:rsidRPr="0004320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F47E76" w:rsidRDefault="00F47E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EE" w:rsidRDefault="002633EE" w:rsidP="00EB29C6">
      <w:r>
        <w:separator/>
      </w:r>
    </w:p>
  </w:footnote>
  <w:footnote w:type="continuationSeparator" w:id="0">
    <w:p w:rsidR="002633EE" w:rsidRDefault="002633EE" w:rsidP="00EB2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9AF" w:rsidRPr="00117B73" w:rsidRDefault="005839AF" w:rsidP="005839AF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r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04320" behindDoc="0" locked="0" layoutInCell="1" allowOverlap="1" wp14:anchorId="7C38B731" wp14:editId="26D8D960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474345" cy="537845"/>
          <wp:effectExtent l="19050" t="0" r="1905" b="0"/>
          <wp:wrapSquare wrapText="bothSides"/>
          <wp:docPr id="4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53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33EE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703296" behindDoc="0" locked="0" layoutInCell="0" allowOverlap="1" wp14:anchorId="6817F40A" wp14:editId="79FA1E5D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2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39AF" w:rsidRPr="000D550C" w:rsidRDefault="005839AF" w:rsidP="005839AF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5839AF" w:rsidRDefault="005839AF" w:rsidP="005839A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9ERgQ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kV/REYEC&#10;AAAQ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5839AF" w:rsidRPr="000D550C" w:rsidRDefault="005839AF" w:rsidP="005839AF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5839AF" w:rsidRDefault="005839AF" w:rsidP="005839AF"/>
                </w:txbxContent>
              </v:textbox>
            </v:shape>
          </w:pict>
        </mc:Fallback>
      </mc:AlternateContent>
    </w:r>
    <w:r w:rsidR="00B345FD" w:rsidRPr="00B345FD"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10464" behindDoc="0" locked="0" layoutInCell="1" allowOverlap="1" wp14:anchorId="0B6BC3DC" wp14:editId="40457BF4">
          <wp:simplePos x="0" y="0"/>
          <wp:positionH relativeFrom="column">
            <wp:posOffset>5718810</wp:posOffset>
          </wp:positionH>
          <wp:positionV relativeFrom="paragraph">
            <wp:posOffset>-2222</wp:posOffset>
          </wp:positionV>
          <wp:extent cx="450215" cy="1295400"/>
          <wp:effectExtent l="19050" t="0" r="6985" b="0"/>
          <wp:wrapSquare wrapText="bothSides"/>
          <wp:docPr id="6" name="Immagine 2" descr="logo IIS color 2010-1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IS color 2010-11.bmp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215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17B73"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02272" behindDoc="1" locked="0" layoutInCell="1" allowOverlap="1" wp14:anchorId="44B11FD9" wp14:editId="5A1FAA5D">
          <wp:simplePos x="0" y="0"/>
          <wp:positionH relativeFrom="column">
            <wp:posOffset>5604510</wp:posOffset>
          </wp:positionH>
          <wp:positionV relativeFrom="paragraph">
            <wp:posOffset>-13335</wp:posOffset>
          </wp:positionV>
          <wp:extent cx="638175" cy="1295400"/>
          <wp:effectExtent l="0" t="0" r="0" b="0"/>
          <wp:wrapTight wrapText="bothSides">
            <wp:wrapPolygon edited="0">
              <wp:start x="5158" y="0"/>
              <wp:lineTo x="2579" y="3494"/>
              <wp:lineTo x="1934" y="21282"/>
              <wp:lineTo x="19988" y="21282"/>
              <wp:lineTo x="20633" y="20329"/>
              <wp:lineTo x="19988" y="15247"/>
              <wp:lineTo x="19988" y="10165"/>
              <wp:lineTo x="20633" y="5400"/>
              <wp:lineTo x="20633" y="4447"/>
              <wp:lineTo x="13540" y="0"/>
              <wp:lineTo x="12251" y="0"/>
              <wp:lineTo x="5158" y="0"/>
            </wp:wrapPolygon>
          </wp:wrapTight>
          <wp:docPr id="7" name="Immagine 39" descr="Logo IIS Sel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 IIS Sella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1295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33EE">
      <w:rPr>
        <w:rFonts w:ascii="Arial" w:eastAsia="Times New Roman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0BD78628" wp14:editId="6642743C">
              <wp:simplePos x="0" y="0"/>
              <wp:positionH relativeFrom="column">
                <wp:posOffset>4616450</wp:posOffset>
              </wp:positionH>
              <wp:positionV relativeFrom="paragraph">
                <wp:posOffset>481965</wp:posOffset>
              </wp:positionV>
              <wp:extent cx="1083310" cy="264795"/>
              <wp:effectExtent l="6350" t="5715" r="5715" b="5715"/>
              <wp:wrapNone/>
              <wp:docPr id="1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310" cy="2647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839AF" w:rsidRPr="00ED0C9E" w:rsidRDefault="005839AF" w:rsidP="005839AF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</w:p>
                        <w:p w:rsidR="005839AF" w:rsidRDefault="005839AF" w:rsidP="005839AF">
                          <w:pPr>
                            <w:spacing w:line="120" w:lineRule="atLeast"/>
                            <w:jc w:val="center"/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UNI EN ISO 9001:2008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8" o:spid="_x0000_s1027" type="#_x0000_t202" style="position:absolute;left:0;text-align:left;margin-left:363.5pt;margin-top:37.95pt;width:85.3pt;height:20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" filled="f" strokecolor="white [3212]">
              <v:textbox>
                <w:txbxContent>
                  <w:p w:rsidR="005839AF" w:rsidRPr="00ED0C9E" w:rsidRDefault="005839AF" w:rsidP="005839AF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</w:p>
                  <w:p w:rsidR="005839AF" w:rsidRDefault="005839AF" w:rsidP="005839AF">
                    <w:pPr>
                      <w:spacing w:line="120" w:lineRule="atLeast"/>
                      <w:jc w:val="center"/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UNI EN ISO 9001:2008</w:t>
                    </w:r>
                  </w:p>
                </w:txbxContent>
              </v:textbox>
            </v:shape>
          </w:pict>
        </mc:Fallback>
      </mc:AlternateContent>
    </w:r>
    <w:r w:rsidRPr="00117B73"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05344" behindDoc="0" locked="0" layoutInCell="1" allowOverlap="1" wp14:anchorId="1E721B7C" wp14:editId="1A9516ED">
          <wp:simplePos x="0" y="0"/>
          <wp:positionH relativeFrom="column">
            <wp:posOffset>4899660</wp:posOffset>
          </wp:positionH>
          <wp:positionV relativeFrom="paragraph">
            <wp:posOffset>-3810</wp:posOffset>
          </wp:positionV>
          <wp:extent cx="542925" cy="542925"/>
          <wp:effectExtent l="19050" t="0" r="9525" b="0"/>
          <wp:wrapSquare wrapText="bothSides"/>
          <wp:docPr id="9" name="Immagine 4" descr="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BE.jpg"/>
                  <pic:cNvPicPr/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9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17B73">
      <w:rPr>
        <w:rFonts w:ascii="Arial" w:eastAsia="Adobe Gothic Std B" w:hAnsi="Arial" w:cs="Arial"/>
        <w:b/>
        <w:i/>
        <w:sz w:val="32"/>
        <w:szCs w:val="40"/>
      </w:rPr>
      <w:t>Istituto Istruzione Superiore “Q. Sella”</w:t>
    </w:r>
  </w:p>
  <w:p w:rsidR="00EB29C6" w:rsidRDefault="00EB29C6" w:rsidP="00EB29C6">
    <w:pPr>
      <w:pStyle w:val="Intestazione"/>
    </w:pPr>
  </w:p>
  <w:p w:rsidR="00EB29C6" w:rsidRDefault="00EB29C6" w:rsidP="00EB29C6">
    <w:pPr>
      <w:spacing w:line="480" w:lineRule="auto"/>
      <w:rPr>
        <w:rFonts w:ascii="Times New Roman" w:eastAsia="Times New Roman" w:hAnsi="Times New Roman" w:cs="Times New Roman"/>
        <w:sz w:val="18"/>
        <w:szCs w:val="20"/>
        <w:lang w:eastAsia="it-IT"/>
      </w:rPr>
    </w:pPr>
    <w:r>
      <w:rPr>
        <w:rFonts w:ascii="Times New Roman" w:eastAsia="Times New Roman" w:hAnsi="Times New Roman" w:cs="Times New Roman"/>
        <w:sz w:val="18"/>
        <w:szCs w:val="20"/>
        <w:lang w:eastAsia="it-IT"/>
      </w:rPr>
      <w:t xml:space="preserve"> </w:t>
    </w:r>
  </w:p>
  <w:p w:rsidR="00EB29C6" w:rsidRDefault="00EB29C6">
    <w:pPr>
      <w:pStyle w:val="Intestazione"/>
    </w:pPr>
  </w:p>
  <w:p w:rsidR="00B345FD" w:rsidRDefault="00B345FD">
    <w:pPr>
      <w:pStyle w:val="Intestazione"/>
    </w:pPr>
  </w:p>
  <w:p w:rsidR="002633EE" w:rsidRDefault="002633EE">
    <w:pPr>
      <w:pStyle w:val="Intestazione"/>
    </w:pPr>
  </w:p>
  <w:p w:rsidR="002633EE" w:rsidRDefault="002633EE">
    <w:pPr>
      <w:pStyle w:val="Intestazione"/>
    </w:pPr>
  </w:p>
  <w:p w:rsidR="00EB29C6" w:rsidRPr="00EB29C6" w:rsidRDefault="00EB29C6">
    <w:pPr>
      <w:pStyle w:val="Intestazion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1CD4"/>
    <w:multiLevelType w:val="hybridMultilevel"/>
    <w:tmpl w:val="C8469828"/>
    <w:lvl w:ilvl="0" w:tplc="5B98741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72B72"/>
    <w:multiLevelType w:val="hybridMultilevel"/>
    <w:tmpl w:val="737AB18C"/>
    <w:lvl w:ilvl="0" w:tplc="0D5CDD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01EEC"/>
    <w:multiLevelType w:val="hybridMultilevel"/>
    <w:tmpl w:val="4FD03F64"/>
    <w:lvl w:ilvl="0" w:tplc="4058F91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517B8"/>
    <w:multiLevelType w:val="hybridMultilevel"/>
    <w:tmpl w:val="91D070CC"/>
    <w:lvl w:ilvl="0" w:tplc="1E76F4D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6478E"/>
    <w:multiLevelType w:val="hybridMultilevel"/>
    <w:tmpl w:val="07AEF9DE"/>
    <w:lvl w:ilvl="0" w:tplc="AA064B0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283"/>
  <w:characterSpacingControl w:val="doNotCompress"/>
  <w:hdrShapeDefaults>
    <o:shapedefaults v:ext="edit" spidmax="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EE"/>
    <w:rsid w:val="00006D30"/>
    <w:rsid w:val="00011BA8"/>
    <w:rsid w:val="00043203"/>
    <w:rsid w:val="000D3DC4"/>
    <w:rsid w:val="000D550C"/>
    <w:rsid w:val="00117B73"/>
    <w:rsid w:val="00171803"/>
    <w:rsid w:val="001A31AE"/>
    <w:rsid w:val="001E0409"/>
    <w:rsid w:val="002437DB"/>
    <w:rsid w:val="002633EE"/>
    <w:rsid w:val="00284072"/>
    <w:rsid w:val="00332D6B"/>
    <w:rsid w:val="003442EC"/>
    <w:rsid w:val="00417A4B"/>
    <w:rsid w:val="00447FA8"/>
    <w:rsid w:val="004E78F9"/>
    <w:rsid w:val="0052221D"/>
    <w:rsid w:val="00533230"/>
    <w:rsid w:val="005441C2"/>
    <w:rsid w:val="005541B6"/>
    <w:rsid w:val="005839AF"/>
    <w:rsid w:val="005941B5"/>
    <w:rsid w:val="006D252B"/>
    <w:rsid w:val="0070684C"/>
    <w:rsid w:val="00741FFC"/>
    <w:rsid w:val="00762289"/>
    <w:rsid w:val="00780642"/>
    <w:rsid w:val="007C17CE"/>
    <w:rsid w:val="008C5AF0"/>
    <w:rsid w:val="008C6482"/>
    <w:rsid w:val="008F1695"/>
    <w:rsid w:val="00916932"/>
    <w:rsid w:val="00962A3D"/>
    <w:rsid w:val="00983570"/>
    <w:rsid w:val="009E65A8"/>
    <w:rsid w:val="00AA6001"/>
    <w:rsid w:val="00AD188C"/>
    <w:rsid w:val="00B11171"/>
    <w:rsid w:val="00B345FD"/>
    <w:rsid w:val="00B356FD"/>
    <w:rsid w:val="00B45409"/>
    <w:rsid w:val="00B8093F"/>
    <w:rsid w:val="00BD7EC7"/>
    <w:rsid w:val="00C00C01"/>
    <w:rsid w:val="00C71715"/>
    <w:rsid w:val="00CA6AD4"/>
    <w:rsid w:val="00CE472B"/>
    <w:rsid w:val="00EB29C6"/>
    <w:rsid w:val="00ED0C9E"/>
    <w:rsid w:val="00F05924"/>
    <w:rsid w:val="00F375E7"/>
    <w:rsid w:val="00F47E76"/>
    <w:rsid w:val="00F51A27"/>
    <w:rsid w:val="00FE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5A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9C6"/>
  </w:style>
  <w:style w:type="paragraph" w:styleId="Pidipagina">
    <w:name w:val="footer"/>
    <w:basedOn w:val="Normale"/>
    <w:link w:val="Pidipagina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9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9C6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5541B6"/>
    <w:rPr>
      <w:color w:val="808080"/>
    </w:rPr>
  </w:style>
  <w:style w:type="table" w:styleId="Grigliatabella">
    <w:name w:val="Table Grid"/>
    <w:basedOn w:val="Tabellanormale"/>
    <w:uiPriority w:val="59"/>
    <w:rsid w:val="00417A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A3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5A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9C6"/>
  </w:style>
  <w:style w:type="paragraph" w:styleId="Pidipagina">
    <w:name w:val="footer"/>
    <w:basedOn w:val="Normale"/>
    <w:link w:val="Pidipagina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9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9C6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5541B6"/>
    <w:rPr>
      <w:color w:val="808080"/>
    </w:rPr>
  </w:style>
  <w:style w:type="table" w:styleId="Grigliatabella">
    <w:name w:val="Table Grid"/>
    <w:basedOn w:val="Tabellanormale"/>
    <w:uiPriority w:val="59"/>
    <w:rsid w:val="00417A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A3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ARTA%20INTESTATA\carta%20intestata%20IIS%20Foglio%20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B55F-3A35-42ED-B203-081EF13B6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IIS Foglio 2</Template>
  <TotalTime>7</TotalTime>
  <Pages>7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DSGA_QSella</dc:creator>
  <cp:lastModifiedBy>DSGA_QSella</cp:lastModifiedBy>
  <cp:revision>7</cp:revision>
  <cp:lastPrinted>2010-10-20T09:35:00Z</cp:lastPrinted>
  <dcterms:created xsi:type="dcterms:W3CDTF">2019-03-01T14:02:00Z</dcterms:created>
  <dcterms:modified xsi:type="dcterms:W3CDTF">2019-03-01T14:10:00Z</dcterms:modified>
</cp:coreProperties>
</file>