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136BB7" w:rsidRDefault="00136BB7"/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- </w:t>
      </w:r>
      <w:r w:rsidRPr="00D96A40">
        <w:rPr>
          <w:szCs w:val="24"/>
        </w:rPr>
        <w:t xml:space="preserve"> </w:t>
      </w:r>
      <w:r w:rsidR="00F202D9">
        <w:rPr>
          <w:szCs w:val="24"/>
        </w:rPr>
        <w:t>4</w:t>
      </w:r>
      <w:bookmarkStart w:id="0" w:name="_GoBack"/>
      <w:bookmarkEnd w:id="0"/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  <w:r w:rsidRPr="00D96A40">
        <w:rPr>
          <w:b/>
          <w:bCs/>
          <w:szCs w:val="24"/>
        </w:rPr>
        <w:t xml:space="preserve">Al Dirigente Scolastico </w:t>
      </w:r>
      <w:r>
        <w:rPr>
          <w:b/>
          <w:bCs/>
          <w:szCs w:val="24"/>
        </w:rPr>
        <w:t>dell’Istituto Tecnico Industriale Statale “Q. Sella”</w:t>
      </w:r>
      <w:r w:rsidRPr="00D96A40">
        <w:rPr>
          <w:b/>
          <w:bCs/>
          <w:szCs w:val="24"/>
        </w:rPr>
        <w:t xml:space="preserve"> 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>
        <w:rPr>
          <w:b/>
          <w:bCs/>
          <w:szCs w:val="24"/>
        </w:rPr>
        <w:t>Di Biella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Cs w:val="24"/>
        </w:rPr>
      </w:pPr>
    </w:p>
    <w:p w:rsidR="00154F47" w:rsidRDefault="00154F47" w:rsidP="00154F47">
      <w:pPr>
        <w:pStyle w:val="Titolo1"/>
        <w:ind w:right="-1"/>
        <w:jc w:val="center"/>
      </w:pPr>
      <w:r>
        <w:t>DICHIARAZIONE RELATIVA CAUSE DI INCOMPATIBILITÀ</w:t>
      </w:r>
    </w:p>
    <w:p w:rsidR="00154F47" w:rsidRDefault="00154F47" w:rsidP="00154F47">
      <w:pPr>
        <w:pStyle w:val="Titolo1"/>
        <w:ind w:right="-1"/>
        <w:jc w:val="center"/>
      </w:pP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CONFLITTO DI INTERESSI </w:t>
      </w:r>
    </w:p>
    <w:p w:rsidR="00154F47" w:rsidRDefault="00154F47" w:rsidP="00154F47">
      <w:pPr>
        <w:pStyle w:val="Titolo1"/>
        <w:ind w:right="-1"/>
        <w:jc w:val="center"/>
        <w:rPr>
          <w:spacing w:val="1"/>
        </w:rPr>
      </w:pPr>
      <w:r>
        <w:t xml:space="preserve">ai sensi dell’art. 15 comma 1 lettera c) del </w:t>
      </w:r>
      <w:proofErr w:type="spellStart"/>
      <w:r>
        <w:t>D.Lgs.</w:t>
      </w:r>
      <w:proofErr w:type="spellEnd"/>
      <w:r>
        <w:t xml:space="preserve"> n. 33/2013</w:t>
      </w:r>
      <w:r>
        <w:rPr>
          <w:spacing w:val="1"/>
        </w:rPr>
        <w:t xml:space="preserve"> </w:t>
      </w:r>
    </w:p>
    <w:p w:rsidR="00154F47" w:rsidRDefault="00154F47" w:rsidP="00154F47">
      <w:pPr>
        <w:pStyle w:val="Titolo1"/>
        <w:ind w:right="-1"/>
        <w:jc w:val="center"/>
      </w:pPr>
      <w:r>
        <w:t>(dichiarazione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10"/>
        </w:rPr>
        <w:t xml:space="preserve"> </w:t>
      </w:r>
      <w:r>
        <w:t>di notorietà</w:t>
      </w:r>
      <w:r>
        <w:rPr>
          <w:spacing w:val="-5"/>
        </w:rPr>
        <w:t xml:space="preserve"> </w:t>
      </w:r>
      <w:r>
        <w:t>ex</w:t>
      </w:r>
      <w:r>
        <w:rPr>
          <w:spacing w:val="-9"/>
        </w:rPr>
        <w:t xml:space="preserve"> </w:t>
      </w:r>
      <w:r>
        <w:t>articoli 46</w:t>
      </w:r>
      <w:r>
        <w:rPr>
          <w:spacing w:val="-1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 D.P.R.</w:t>
      </w:r>
      <w:r>
        <w:rPr>
          <w:spacing w:val="-3"/>
        </w:rPr>
        <w:t xml:space="preserve"> </w:t>
      </w:r>
      <w:r>
        <w:t>445/2000)</w:t>
      </w:r>
    </w:p>
    <w:p w:rsidR="00154F47" w:rsidRDefault="00154F47" w:rsidP="00154F47">
      <w:pPr>
        <w:pStyle w:val="Titolo1"/>
        <w:ind w:right="-1"/>
        <w:jc w:val="center"/>
      </w:pPr>
    </w:p>
    <w:p w:rsidR="0046576F" w:rsidRPr="004E370D" w:rsidRDefault="004E370D" w:rsidP="00154F47">
      <w:pPr>
        <w:pStyle w:val="Titolo1"/>
        <w:ind w:right="-1"/>
        <w:jc w:val="center"/>
      </w:pPr>
      <w:r w:rsidRPr="004E370D">
        <w:t>PNRR AZIONE 2.1 - FORMAZIONE ALLA TRANSAZIONE DIGITALE PERSONALE SCOLASTICO - POLI FORMATIVI – CUP B44D22001640006 – CIG 970393005E</w:t>
      </w:r>
    </w:p>
    <w:p w:rsidR="00DF5E9E" w:rsidRPr="004E370D" w:rsidRDefault="00DF5E9E" w:rsidP="001206B7">
      <w:pPr>
        <w:jc w:val="both"/>
        <w:rPr>
          <w:b/>
          <w:bCs/>
          <w:color w:val="auto"/>
          <w:szCs w:val="24"/>
          <w:lang w:eastAsia="en-US" w:bidi="ar-SA"/>
        </w:rPr>
      </w:pPr>
    </w:p>
    <w:p w:rsidR="00136BB7" w:rsidRPr="00534E01" w:rsidRDefault="00136BB7" w:rsidP="00F421E4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jc w:val="both"/>
        <w:rPr>
          <w:sz w:val="22"/>
        </w:rPr>
      </w:pPr>
      <w:r w:rsidRPr="00534E01">
        <w:rPr>
          <w:sz w:val="22"/>
        </w:rPr>
        <w:t xml:space="preserve">Il/La sottoscritto/a _____________________________ nato/a </w:t>
      </w:r>
      <w:proofErr w:type="spellStart"/>
      <w:r w:rsidRPr="00534E01">
        <w:rPr>
          <w:sz w:val="22"/>
        </w:rPr>
        <w:t>a</w:t>
      </w:r>
      <w:proofErr w:type="spellEnd"/>
      <w:r w:rsidRPr="00534E01">
        <w:rPr>
          <w:sz w:val="22"/>
        </w:rPr>
        <w:t xml:space="preserve"> _______________________( __ )   il ______________, Codice fiscale ___________________________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Residente in __________</w:t>
      </w:r>
      <w:r>
        <w:rPr>
          <w:sz w:val="22"/>
        </w:rPr>
        <w:t>__</w:t>
      </w:r>
      <w:r w:rsidRPr="00534E01">
        <w:rPr>
          <w:sz w:val="22"/>
        </w:rPr>
        <w:t>_______________( __ ) Via  ___________</w:t>
      </w:r>
      <w:r>
        <w:rPr>
          <w:sz w:val="22"/>
        </w:rPr>
        <w:t>______</w:t>
      </w:r>
      <w:r w:rsidRPr="00534E01">
        <w:rPr>
          <w:sz w:val="22"/>
        </w:rPr>
        <w:t>_______________</w:t>
      </w:r>
      <w:r>
        <w:rPr>
          <w:sz w:val="22"/>
        </w:rPr>
        <w:t>nr. 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Telefono fisso ________________ Cell. _______________  e-mail __________</w:t>
      </w:r>
      <w:r>
        <w:rPr>
          <w:sz w:val="22"/>
        </w:rPr>
        <w:t>________</w:t>
      </w:r>
      <w:r w:rsidRPr="00534E01">
        <w:rPr>
          <w:sz w:val="22"/>
        </w:rPr>
        <w:t>______________</w:t>
      </w: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54F47">
      <w:pPr>
        <w:spacing w:before="90" w:line="360" w:lineRule="auto"/>
        <w:ind w:left="106" w:right="220"/>
        <w:jc w:val="both"/>
      </w:pPr>
    </w:p>
    <w:p w:rsidR="00154F47" w:rsidRDefault="00154F47" w:rsidP="00154F47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:rsidR="00154F47" w:rsidRDefault="00154F47" w:rsidP="00154F47">
      <w:pPr>
        <w:pStyle w:val="Corpotesto"/>
        <w:spacing w:before="2"/>
        <w:rPr>
          <w:b/>
        </w:rPr>
      </w:pPr>
    </w:p>
    <w:p w:rsidR="00154F47" w:rsidRDefault="00154F47" w:rsidP="00154F47">
      <w:pPr>
        <w:widowControl w:val="0"/>
        <w:autoSpaceDE w:val="0"/>
        <w:autoSpaceDN w:val="0"/>
        <w:adjustRightInd w:val="0"/>
        <w:ind w:left="124"/>
        <w:jc w:val="both"/>
        <w:rPr>
          <w:sz w:val="22"/>
        </w:rPr>
      </w:pPr>
      <w:r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 w:rsidR="00865558">
        <w:rPr>
          <w:b/>
          <w:bCs/>
          <w:szCs w:val="24"/>
        </w:rPr>
        <w:t>da</w:t>
      </w:r>
      <w:r>
        <w:rPr>
          <w:b/>
          <w:bCs/>
          <w:szCs w:val="24"/>
        </w:rPr>
        <w:t>ll’Istituto Tecnico Industriale Statale “Q. Sella”</w:t>
      </w:r>
      <w:r w:rsidRPr="00D96A4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Di Biella</w:t>
      </w:r>
      <w:r>
        <w:t>.</w:t>
      </w: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P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  <w:r w:rsidRPr="009C43D5">
        <w:rPr>
          <w:color w:val="000000"/>
          <w:sz w:val="24"/>
          <w:szCs w:val="22"/>
          <w:lang w:eastAsia="it-IT" w:bidi="it-IT"/>
        </w:rPr>
        <w:t>Inoltre dichiara: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 xml:space="preserve">di non trovarsi in alcuna delle cause di incompatibilità richiamate dall’art.53 del D. </w:t>
      </w:r>
      <w:proofErr w:type="spellStart"/>
      <w:r>
        <w:rPr>
          <w:sz w:val="23"/>
        </w:rPr>
        <w:t>Lgs</w:t>
      </w:r>
      <w:proofErr w:type="spellEnd"/>
      <w:r>
        <w:rPr>
          <w:sz w:val="23"/>
        </w:rPr>
        <w:t>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lastRenderedPageBreak/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nell'interesse</w:t>
      </w:r>
      <w:r>
        <w:rPr>
          <w:spacing w:val="2"/>
          <w:sz w:val="23"/>
        </w:rPr>
        <w:t xml:space="preserve"> </w:t>
      </w:r>
      <w:r>
        <w:rPr>
          <w:sz w:val="23"/>
        </w:rPr>
        <w:t>dell’I</w:t>
      </w:r>
      <w:r w:rsidR="00736B3B">
        <w:rPr>
          <w:sz w:val="23"/>
        </w:rPr>
        <w:t>stituto Tecnico Industriale Statale “Q. Sella” di Biella</w:t>
      </w:r>
      <w:r>
        <w:rPr>
          <w:sz w:val="23"/>
        </w:rPr>
        <w:t>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:rsidR="009C43D5" w:rsidRDefault="009C43D5" w:rsidP="009C43D5">
      <w:pPr>
        <w:pStyle w:val="Corpotesto"/>
        <w:spacing w:before="61" w:line="360" w:lineRule="auto"/>
        <w:ind w:left="372" w:right="128"/>
        <w:jc w:val="both"/>
      </w:pPr>
      <w:r>
        <w:t xml:space="preserve">La presente dichiarazione è resa ai sensi e per gli effetti dell’art. 20 del </w:t>
      </w:r>
      <w:proofErr w:type="spellStart"/>
      <w:r>
        <w:t>D.Lgs.</w:t>
      </w:r>
      <w:proofErr w:type="spellEnd"/>
      <w:r>
        <w:t xml:space="preserve"> 8 aprile 2013, n. 39 e dell'art. 53,</w:t>
      </w:r>
      <w:r>
        <w:rPr>
          <w:spacing w:val="1"/>
        </w:rPr>
        <w:t xml:space="preserve"> </w:t>
      </w:r>
      <w:r>
        <w:t xml:space="preserve">comma 14, del D. </w:t>
      </w:r>
      <w:proofErr w:type="spellStart"/>
      <w:r>
        <w:t>Lgs</w:t>
      </w:r>
      <w:proofErr w:type="spellEnd"/>
      <w:r>
        <w:t>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 w:rsidRPr="00534E01">
        <w:rPr>
          <w:sz w:val="22"/>
        </w:rPr>
        <w:t xml:space="preserve">DATA_____________________________ 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 w:val="22"/>
        </w:rPr>
      </w:pPr>
      <w:r w:rsidRPr="00534E01">
        <w:rPr>
          <w:sz w:val="22"/>
        </w:rPr>
        <w:t>Firma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250" w:lineRule="auto"/>
        <w:ind w:left="124" w:hanging="11"/>
        <w:jc w:val="right"/>
        <w:rPr>
          <w:sz w:val="22"/>
        </w:rPr>
      </w:pPr>
      <w:r>
        <w:rPr>
          <w:sz w:val="22"/>
        </w:rPr>
        <w:t>________________________________</w:t>
      </w:r>
    </w:p>
    <w:p w:rsidR="00136BB7" w:rsidRDefault="00136BB7"/>
    <w:sectPr w:rsidR="00136BB7" w:rsidSect="00A04958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50" w:rsidRDefault="006D2350" w:rsidP="00522EE3">
      <w:pPr>
        <w:spacing w:after="0" w:line="240" w:lineRule="auto"/>
      </w:pPr>
      <w:r>
        <w:separator/>
      </w:r>
    </w:p>
  </w:endnote>
  <w:endnote w:type="continuationSeparator" w:id="0">
    <w:p w:rsidR="006D2350" w:rsidRDefault="006D2350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4B" w:rsidRPr="0009054B" w:rsidRDefault="0009054B" w:rsidP="0009054B">
    <w:pPr>
      <w:jc w:val="center"/>
      <w:rPr>
        <w:noProof/>
        <w:color w:val="333333"/>
        <w:sz w:val="22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C515A5F" wp14:editId="6804DF20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1DF0CF0E" wp14:editId="3A440C4D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09054B">
      <w:rPr>
        <w:i/>
        <w:iCs/>
        <w:noProof/>
        <w:color w:val="333333"/>
        <w:sz w:val="22"/>
        <w:shd w:val="clear" w:color="auto" w:fill="FFFFFF"/>
      </w:rPr>
      <w:t>POLO NAZIONALE FORMAZIONE PERSONALE DELLA SCUOLA  ALLA  TRANSIZIONE DIGITALE</w:t>
    </w:r>
  </w:p>
  <w:p w:rsidR="0009054B" w:rsidRDefault="0009054B" w:rsidP="0009054B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50" w:rsidRDefault="006D2350" w:rsidP="00522EE3">
      <w:pPr>
        <w:spacing w:after="0" w:line="240" w:lineRule="auto"/>
      </w:pPr>
      <w:r>
        <w:separator/>
      </w:r>
    </w:p>
  </w:footnote>
  <w:footnote w:type="continuationSeparator" w:id="0">
    <w:p w:rsidR="006D2350" w:rsidRDefault="006D2350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52EEBE49" wp14:editId="2C06E32B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1F45AAA3" wp14:editId="4EAFE3AA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4CBDD04A" wp14:editId="28EC976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77A03B2" wp14:editId="3EEC8800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A34A8" wp14:editId="5532BD8A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9E2CEE" wp14:editId="4D2E591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3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9054B"/>
    <w:rsid w:val="000F7FA2"/>
    <w:rsid w:val="001206B7"/>
    <w:rsid w:val="00121DF5"/>
    <w:rsid w:val="00136BB7"/>
    <w:rsid w:val="00154F47"/>
    <w:rsid w:val="001640AC"/>
    <w:rsid w:val="00197CA6"/>
    <w:rsid w:val="002062A5"/>
    <w:rsid w:val="00255152"/>
    <w:rsid w:val="00263E74"/>
    <w:rsid w:val="00275A70"/>
    <w:rsid w:val="002E6894"/>
    <w:rsid w:val="00353AF9"/>
    <w:rsid w:val="003F2C1F"/>
    <w:rsid w:val="0046576F"/>
    <w:rsid w:val="004E370D"/>
    <w:rsid w:val="00522EE3"/>
    <w:rsid w:val="00550E8C"/>
    <w:rsid w:val="005608DB"/>
    <w:rsid w:val="005A0C6E"/>
    <w:rsid w:val="00665D1C"/>
    <w:rsid w:val="006664BB"/>
    <w:rsid w:val="006B683A"/>
    <w:rsid w:val="006D1B9C"/>
    <w:rsid w:val="006D2350"/>
    <w:rsid w:val="00736B3B"/>
    <w:rsid w:val="00742131"/>
    <w:rsid w:val="00865558"/>
    <w:rsid w:val="00886619"/>
    <w:rsid w:val="00886733"/>
    <w:rsid w:val="00900305"/>
    <w:rsid w:val="00900EB9"/>
    <w:rsid w:val="009966AF"/>
    <w:rsid w:val="009C43D5"/>
    <w:rsid w:val="009C7C4E"/>
    <w:rsid w:val="009F6A27"/>
    <w:rsid w:val="00A04958"/>
    <w:rsid w:val="00AB43A1"/>
    <w:rsid w:val="00AF2DA0"/>
    <w:rsid w:val="00B833E5"/>
    <w:rsid w:val="00BD0739"/>
    <w:rsid w:val="00C171B0"/>
    <w:rsid w:val="00C81D26"/>
    <w:rsid w:val="00DF5E9E"/>
    <w:rsid w:val="00E27E99"/>
    <w:rsid w:val="00E54E51"/>
    <w:rsid w:val="00EE6839"/>
    <w:rsid w:val="00F202D9"/>
    <w:rsid w:val="00F4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2013</Characters>
  <Application>Microsoft Office Word</Application>
  <DocSecurity>0</DocSecurity>
  <Lines>46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2023-03-22T09:28:00Z</dcterms:created>
  <dcterms:modified xsi:type="dcterms:W3CDTF">2023-03-22T09:28:00Z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